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BC968" w14:textId="730CD9CF" w:rsidR="009B58A8" w:rsidRPr="001C1E82" w:rsidRDefault="009B58A8" w:rsidP="009B58A8">
      <w:pPr>
        <w:pStyle w:val="af3"/>
        <w:keepNext/>
        <w:rPr>
          <w:rFonts w:ascii="Times New Roman" w:hAnsi="Times New Roman" w:cs="Times New Roman"/>
        </w:rPr>
      </w:pPr>
      <w:r w:rsidRPr="001C1E82">
        <w:rPr>
          <w:rFonts w:ascii="Times New Roman" w:hAnsi="Times New Roman" w:cs="Times New Roman"/>
          <w:b/>
          <w:bCs/>
          <w:sz w:val="22"/>
          <w:szCs w:val="22"/>
        </w:rPr>
        <w:t>T</w:t>
      </w:r>
      <w:r>
        <w:rPr>
          <w:rFonts w:ascii="Times New Roman" w:hAnsi="Times New Roman" w:cs="Times New Roman" w:hint="eastAsia"/>
          <w:b/>
          <w:bCs/>
          <w:sz w:val="22"/>
          <w:szCs w:val="22"/>
        </w:rPr>
        <w:t>ABLE</w:t>
      </w:r>
      <w:r>
        <w:rPr>
          <w:rFonts w:ascii="Times New Roman" w:hAnsi="Times New Roman" w:cs="Times New Roman" w:hint="eastAsia"/>
          <w:b/>
          <w:bCs/>
          <w:sz w:val="22"/>
          <w:szCs w:val="22"/>
        </w:rPr>
        <w:t xml:space="preserve"> </w:t>
      </w:r>
      <w:r>
        <w:rPr>
          <w:rFonts w:ascii="Times New Roman" w:hAnsi="Times New Roman" w:cs="Times New Roman" w:hint="eastAsia"/>
          <w:b/>
          <w:bCs/>
          <w:sz w:val="22"/>
          <w:szCs w:val="22"/>
        </w:rPr>
        <w:t>S5</w:t>
      </w:r>
      <w:r>
        <w:rPr>
          <w:rFonts w:ascii="Times New Roman" w:hAnsi="Times New Roman" w:cs="Times New Roman" w:hint="eastAsia"/>
          <w:b/>
          <w:bCs/>
          <w:sz w:val="22"/>
          <w:szCs w:val="22"/>
        </w:rPr>
        <w:t xml:space="preserve"> </w:t>
      </w:r>
      <w:r w:rsidRPr="001C1E82">
        <w:rPr>
          <w:rFonts w:ascii="Times New Roman" w:hAnsi="Times New Roman" w:cs="Times New Roman"/>
          <w:b/>
          <w:bCs/>
          <w:sz w:val="22"/>
          <w:szCs w:val="22"/>
        </w:rPr>
        <w:t>Association between prognostic nutritional index and Hospital LOS in patients with pulmonary hypertension</w:t>
      </w:r>
    </w:p>
    <w:tbl>
      <w:tblPr>
        <w:tblStyle w:val="4-3"/>
        <w:tblW w:w="5000" w:type="pct"/>
        <w:tblLook w:val="04A0" w:firstRow="1" w:lastRow="0" w:firstColumn="1" w:lastColumn="0" w:noHBand="0" w:noVBand="1"/>
      </w:tblPr>
      <w:tblGrid>
        <w:gridCol w:w="1257"/>
        <w:gridCol w:w="1242"/>
        <w:gridCol w:w="2712"/>
        <w:gridCol w:w="1508"/>
        <w:gridCol w:w="2480"/>
        <w:gridCol w:w="1257"/>
      </w:tblGrid>
      <w:tr w:rsidR="009B58A8" w:rsidRPr="001C1E82" w14:paraId="51C4BE53" w14:textId="77777777" w:rsidTr="001F5D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A1A5153" w14:textId="77777777" w:rsidR="009B58A8" w:rsidRPr="001C1E82" w:rsidRDefault="009B58A8" w:rsidP="00A239E5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1C1E82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Variable</w:t>
            </w: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EAEE658" w14:textId="77777777" w:rsidR="009B58A8" w:rsidRPr="001C1E82" w:rsidRDefault="009B58A8" w:rsidP="00A239E5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9B58A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</w:t>
            </w:r>
          </w:p>
        </w:tc>
        <w:tc>
          <w:tcPr>
            <w:tcW w:w="1297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6C7AE49" w14:textId="77777777" w:rsidR="009B58A8" w:rsidRPr="009B58A8" w:rsidRDefault="009B58A8" w:rsidP="00A239E5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proofErr w:type="gramStart"/>
            <w:r w:rsidRPr="009B58A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crude.Coefficient</w:t>
            </w:r>
            <w:proofErr w:type="spellEnd"/>
            <w:proofErr w:type="gramEnd"/>
            <w:r w:rsidRPr="009B58A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(95%CI)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5760B12" w14:textId="77777777" w:rsidR="009B58A8" w:rsidRPr="001C1E82" w:rsidRDefault="009B58A8" w:rsidP="00A239E5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proofErr w:type="gramStart"/>
            <w:r w:rsidRPr="009B58A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crude.P</w:t>
            </w:r>
            <w:proofErr w:type="spellEnd"/>
            <w:proofErr w:type="gramEnd"/>
            <w:r w:rsidRPr="009B58A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value</w:t>
            </w:r>
          </w:p>
        </w:tc>
        <w:tc>
          <w:tcPr>
            <w:tcW w:w="1186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C93A8BF" w14:textId="77777777" w:rsidR="009B58A8" w:rsidRPr="009B58A8" w:rsidRDefault="009B58A8" w:rsidP="00A239E5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proofErr w:type="gramStart"/>
            <w:r w:rsidRPr="009B58A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adj.Coefficient</w:t>
            </w:r>
            <w:proofErr w:type="spellEnd"/>
            <w:proofErr w:type="gramEnd"/>
            <w:r w:rsidRPr="009B58A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(95%CI)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47BDA737" w14:textId="77777777" w:rsidR="009B58A8" w:rsidRPr="009B58A8" w:rsidRDefault="009B58A8" w:rsidP="00A239E5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proofErr w:type="gramStart"/>
            <w:r w:rsidRPr="009B58A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adj.P</w:t>
            </w:r>
            <w:proofErr w:type="spellEnd"/>
            <w:proofErr w:type="gramEnd"/>
            <w:r w:rsidRPr="009B58A8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value</w:t>
            </w:r>
          </w:p>
        </w:tc>
      </w:tr>
      <w:tr w:rsidR="009B58A8" w:rsidRPr="001C1E82" w14:paraId="3A8C2EFD" w14:textId="77777777" w:rsidTr="001F5D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" w:type="pct"/>
            <w:tcBorders>
              <w:top w:val="single" w:sz="4" w:space="0" w:color="auto"/>
            </w:tcBorders>
            <w:noWrap/>
            <w:hideMark/>
          </w:tcPr>
          <w:p w14:paraId="03C64BB9" w14:textId="77777777" w:rsidR="009B58A8" w:rsidRPr="001C1E82" w:rsidRDefault="009B58A8" w:rsidP="00A239E5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1C1E82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PNI</w:t>
            </w:r>
          </w:p>
        </w:tc>
        <w:tc>
          <w:tcPr>
            <w:tcW w:w="594" w:type="pct"/>
            <w:tcBorders>
              <w:top w:val="single" w:sz="4" w:space="0" w:color="auto"/>
            </w:tcBorders>
            <w:noWrap/>
            <w:hideMark/>
          </w:tcPr>
          <w:p w14:paraId="6953BC51" w14:textId="77777777" w:rsidR="009B58A8" w:rsidRPr="001C1E82" w:rsidRDefault="009B58A8" w:rsidP="00A239E5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1C1E82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1317</w:t>
            </w:r>
          </w:p>
        </w:tc>
        <w:tc>
          <w:tcPr>
            <w:tcW w:w="1297" w:type="pct"/>
            <w:tcBorders>
              <w:top w:val="single" w:sz="4" w:space="0" w:color="auto"/>
            </w:tcBorders>
            <w:noWrap/>
            <w:hideMark/>
          </w:tcPr>
          <w:p w14:paraId="4C6C4D89" w14:textId="77777777" w:rsidR="009B58A8" w:rsidRPr="001C1E82" w:rsidRDefault="009B58A8" w:rsidP="00A239E5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1C1E82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-0.3 (-0.43~-0.18)</w:t>
            </w:r>
          </w:p>
        </w:tc>
        <w:tc>
          <w:tcPr>
            <w:tcW w:w="721" w:type="pct"/>
            <w:tcBorders>
              <w:top w:val="single" w:sz="4" w:space="0" w:color="auto"/>
            </w:tcBorders>
            <w:noWrap/>
            <w:hideMark/>
          </w:tcPr>
          <w:p w14:paraId="71E76000" w14:textId="77777777" w:rsidR="009B58A8" w:rsidRPr="001C1E82" w:rsidRDefault="009B58A8" w:rsidP="00A239E5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1C1E82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&lt;0.001</w:t>
            </w:r>
          </w:p>
        </w:tc>
        <w:tc>
          <w:tcPr>
            <w:tcW w:w="1186" w:type="pct"/>
            <w:tcBorders>
              <w:top w:val="single" w:sz="4" w:space="0" w:color="auto"/>
            </w:tcBorders>
            <w:noWrap/>
            <w:hideMark/>
          </w:tcPr>
          <w:p w14:paraId="545ADB08" w14:textId="77777777" w:rsidR="009B58A8" w:rsidRPr="001C1E82" w:rsidRDefault="009B58A8" w:rsidP="00A239E5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1C1E82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-0.17 (-0.3~-0.04)</w:t>
            </w:r>
          </w:p>
        </w:tc>
        <w:tc>
          <w:tcPr>
            <w:tcW w:w="601" w:type="pct"/>
            <w:tcBorders>
              <w:top w:val="single" w:sz="4" w:space="0" w:color="auto"/>
            </w:tcBorders>
            <w:noWrap/>
            <w:hideMark/>
          </w:tcPr>
          <w:p w14:paraId="3C91A5A3" w14:textId="77777777" w:rsidR="009B58A8" w:rsidRPr="001C1E82" w:rsidRDefault="009B58A8" w:rsidP="00A239E5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1C1E82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0.011</w:t>
            </w:r>
          </w:p>
        </w:tc>
      </w:tr>
      <w:tr w:rsidR="009B58A8" w:rsidRPr="001C1E82" w14:paraId="37545CDC" w14:textId="77777777" w:rsidTr="001F5D3D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" w:type="pct"/>
            <w:noWrap/>
            <w:hideMark/>
          </w:tcPr>
          <w:p w14:paraId="2EF37268" w14:textId="77777777" w:rsidR="009B58A8" w:rsidRPr="001C1E82" w:rsidRDefault="009B58A8" w:rsidP="00A239E5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1C1E82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PNI&lt;33</w:t>
            </w:r>
          </w:p>
        </w:tc>
        <w:tc>
          <w:tcPr>
            <w:tcW w:w="594" w:type="pct"/>
            <w:noWrap/>
            <w:hideMark/>
          </w:tcPr>
          <w:p w14:paraId="4C78D918" w14:textId="77777777" w:rsidR="009B58A8" w:rsidRPr="001C1E82" w:rsidRDefault="009B58A8" w:rsidP="00A239E5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1C1E82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367</w:t>
            </w:r>
          </w:p>
        </w:tc>
        <w:tc>
          <w:tcPr>
            <w:tcW w:w="1297" w:type="pct"/>
            <w:noWrap/>
            <w:hideMark/>
          </w:tcPr>
          <w:p w14:paraId="532D5B57" w14:textId="77777777" w:rsidR="009B58A8" w:rsidRPr="001C1E82" w:rsidRDefault="009B58A8" w:rsidP="00A239E5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1C1E82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0(Ref)</w:t>
            </w:r>
          </w:p>
        </w:tc>
        <w:tc>
          <w:tcPr>
            <w:tcW w:w="721" w:type="pct"/>
            <w:noWrap/>
            <w:hideMark/>
          </w:tcPr>
          <w:p w14:paraId="0E15E87B" w14:textId="77777777" w:rsidR="009B58A8" w:rsidRPr="001C1E82" w:rsidRDefault="009B58A8" w:rsidP="00A239E5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1C1E82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1186" w:type="pct"/>
            <w:noWrap/>
            <w:hideMark/>
          </w:tcPr>
          <w:p w14:paraId="79848248" w14:textId="77777777" w:rsidR="009B58A8" w:rsidRPr="001C1E82" w:rsidRDefault="009B58A8" w:rsidP="00A239E5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1C1E82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0(Ref)</w:t>
            </w:r>
          </w:p>
        </w:tc>
        <w:tc>
          <w:tcPr>
            <w:tcW w:w="601" w:type="pct"/>
            <w:noWrap/>
            <w:hideMark/>
          </w:tcPr>
          <w:p w14:paraId="6B870EEC" w14:textId="77777777" w:rsidR="009B58A8" w:rsidRPr="001C1E82" w:rsidRDefault="009B58A8" w:rsidP="00A239E5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1C1E82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</w:tr>
      <w:tr w:rsidR="009B58A8" w:rsidRPr="001C1E82" w14:paraId="07DD73F0" w14:textId="77777777" w:rsidTr="001F5D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" w:type="pct"/>
            <w:noWrap/>
            <w:hideMark/>
          </w:tcPr>
          <w:p w14:paraId="3A7B37C4" w14:textId="77777777" w:rsidR="009B58A8" w:rsidRPr="001C1E82" w:rsidRDefault="009B58A8" w:rsidP="00A239E5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1C1E82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PNI 33~&lt;42</w:t>
            </w:r>
          </w:p>
        </w:tc>
        <w:tc>
          <w:tcPr>
            <w:tcW w:w="594" w:type="pct"/>
            <w:noWrap/>
            <w:hideMark/>
          </w:tcPr>
          <w:p w14:paraId="24173DDC" w14:textId="77777777" w:rsidR="009B58A8" w:rsidRPr="001C1E82" w:rsidRDefault="009B58A8" w:rsidP="00A239E5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1C1E82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593</w:t>
            </w:r>
          </w:p>
        </w:tc>
        <w:tc>
          <w:tcPr>
            <w:tcW w:w="1297" w:type="pct"/>
            <w:noWrap/>
            <w:hideMark/>
          </w:tcPr>
          <w:p w14:paraId="2AACEABA" w14:textId="77777777" w:rsidR="009B58A8" w:rsidRPr="001C1E82" w:rsidRDefault="009B58A8" w:rsidP="00A239E5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1C1E82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-1.43 (-3.84~0.99)</w:t>
            </w:r>
          </w:p>
        </w:tc>
        <w:tc>
          <w:tcPr>
            <w:tcW w:w="721" w:type="pct"/>
            <w:noWrap/>
            <w:hideMark/>
          </w:tcPr>
          <w:p w14:paraId="46B5B830" w14:textId="77777777" w:rsidR="009B58A8" w:rsidRPr="001C1E82" w:rsidRDefault="009B58A8" w:rsidP="00A239E5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1C1E82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0.248</w:t>
            </w:r>
          </w:p>
        </w:tc>
        <w:tc>
          <w:tcPr>
            <w:tcW w:w="1186" w:type="pct"/>
            <w:noWrap/>
            <w:hideMark/>
          </w:tcPr>
          <w:p w14:paraId="4467E261" w14:textId="77777777" w:rsidR="009B58A8" w:rsidRPr="001C1E82" w:rsidRDefault="009B58A8" w:rsidP="00A239E5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1C1E82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-0.04 (-2.44~2.35)</w:t>
            </w:r>
          </w:p>
        </w:tc>
        <w:tc>
          <w:tcPr>
            <w:tcW w:w="601" w:type="pct"/>
            <w:noWrap/>
            <w:hideMark/>
          </w:tcPr>
          <w:p w14:paraId="60646E04" w14:textId="77777777" w:rsidR="009B58A8" w:rsidRPr="001C1E82" w:rsidRDefault="009B58A8" w:rsidP="00A239E5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1C1E82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0.971</w:t>
            </w:r>
          </w:p>
        </w:tc>
      </w:tr>
      <w:tr w:rsidR="009B58A8" w:rsidRPr="001C1E82" w14:paraId="1DC9E0A4" w14:textId="77777777" w:rsidTr="001F5D3D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" w:type="pct"/>
            <w:noWrap/>
            <w:hideMark/>
          </w:tcPr>
          <w:p w14:paraId="55B5618D" w14:textId="77777777" w:rsidR="009B58A8" w:rsidRPr="001C1E82" w:rsidRDefault="009B58A8" w:rsidP="00A239E5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1C1E82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PNI</w:t>
            </w:r>
            <w:r w:rsidRPr="001C1E82">
              <w:rPr>
                <w:rFonts w:ascii="Cambria Math" w:eastAsia="等线" w:hAnsi="Cambria Math" w:cs="Cambria Math"/>
                <w:color w:val="000000"/>
                <w:kern w:val="0"/>
                <w:sz w:val="20"/>
                <w:szCs w:val="20"/>
                <w14:ligatures w14:val="none"/>
              </w:rPr>
              <w:t>≧</w:t>
            </w:r>
            <w:r w:rsidRPr="001C1E82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42</w:t>
            </w:r>
          </w:p>
        </w:tc>
        <w:tc>
          <w:tcPr>
            <w:tcW w:w="594" w:type="pct"/>
            <w:noWrap/>
            <w:hideMark/>
          </w:tcPr>
          <w:p w14:paraId="2A6C543D" w14:textId="77777777" w:rsidR="009B58A8" w:rsidRPr="001C1E82" w:rsidRDefault="009B58A8" w:rsidP="00A239E5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1C1E82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357</w:t>
            </w:r>
          </w:p>
        </w:tc>
        <w:tc>
          <w:tcPr>
            <w:tcW w:w="1297" w:type="pct"/>
            <w:noWrap/>
            <w:hideMark/>
          </w:tcPr>
          <w:p w14:paraId="18E85EDC" w14:textId="77777777" w:rsidR="009B58A8" w:rsidRPr="001C1E82" w:rsidRDefault="009B58A8" w:rsidP="00A239E5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1C1E82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-5.79 (-8.49~-3.08)</w:t>
            </w:r>
          </w:p>
        </w:tc>
        <w:tc>
          <w:tcPr>
            <w:tcW w:w="721" w:type="pct"/>
            <w:noWrap/>
            <w:hideMark/>
          </w:tcPr>
          <w:p w14:paraId="258BE854" w14:textId="77777777" w:rsidR="009B58A8" w:rsidRPr="001C1E82" w:rsidRDefault="009B58A8" w:rsidP="00A239E5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1C1E82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&lt;0.001</w:t>
            </w:r>
          </w:p>
        </w:tc>
        <w:tc>
          <w:tcPr>
            <w:tcW w:w="1186" w:type="pct"/>
            <w:noWrap/>
            <w:hideMark/>
          </w:tcPr>
          <w:p w14:paraId="035CA028" w14:textId="77777777" w:rsidR="009B58A8" w:rsidRPr="001C1E82" w:rsidRDefault="009B58A8" w:rsidP="00A239E5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1C1E82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-3.02 (-5.84~-0.21)</w:t>
            </w:r>
          </w:p>
        </w:tc>
        <w:tc>
          <w:tcPr>
            <w:tcW w:w="601" w:type="pct"/>
            <w:noWrap/>
            <w:hideMark/>
          </w:tcPr>
          <w:p w14:paraId="1378D681" w14:textId="77777777" w:rsidR="009B58A8" w:rsidRPr="001C1E82" w:rsidRDefault="009B58A8" w:rsidP="00A239E5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1C1E82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0.035</w:t>
            </w:r>
          </w:p>
        </w:tc>
      </w:tr>
      <w:tr w:rsidR="009B58A8" w:rsidRPr="001C1E82" w14:paraId="14B0638E" w14:textId="77777777" w:rsidTr="001F5D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1" w:type="pct"/>
            <w:tcBorders>
              <w:bottom w:val="single" w:sz="4" w:space="0" w:color="auto"/>
            </w:tcBorders>
            <w:noWrap/>
            <w:hideMark/>
          </w:tcPr>
          <w:p w14:paraId="64BBBBE2" w14:textId="77777777" w:rsidR="009B58A8" w:rsidRPr="001C1E82" w:rsidRDefault="009B58A8" w:rsidP="00A239E5">
            <w:pPr>
              <w:widowControl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1C1E82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Trend.test</w:t>
            </w:r>
            <w:proofErr w:type="spellEnd"/>
          </w:p>
        </w:tc>
        <w:tc>
          <w:tcPr>
            <w:tcW w:w="594" w:type="pct"/>
            <w:tcBorders>
              <w:bottom w:val="single" w:sz="4" w:space="0" w:color="auto"/>
            </w:tcBorders>
            <w:noWrap/>
            <w:hideMark/>
          </w:tcPr>
          <w:p w14:paraId="1123B1CF" w14:textId="77777777" w:rsidR="009B58A8" w:rsidRPr="001C1E82" w:rsidRDefault="009B58A8" w:rsidP="00A239E5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1C1E82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1317</w:t>
            </w:r>
          </w:p>
        </w:tc>
        <w:tc>
          <w:tcPr>
            <w:tcW w:w="1297" w:type="pct"/>
            <w:tcBorders>
              <w:bottom w:val="single" w:sz="4" w:space="0" w:color="auto"/>
            </w:tcBorders>
            <w:noWrap/>
            <w:hideMark/>
          </w:tcPr>
          <w:p w14:paraId="21690A79" w14:textId="77777777" w:rsidR="009B58A8" w:rsidRPr="001C1E82" w:rsidRDefault="009B58A8" w:rsidP="00A239E5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1C1E82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-2.88 (-4.24~-1.53)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noWrap/>
            <w:hideMark/>
          </w:tcPr>
          <w:p w14:paraId="55C3873E" w14:textId="77777777" w:rsidR="009B58A8" w:rsidRPr="001C1E82" w:rsidRDefault="009B58A8" w:rsidP="00A239E5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1C1E82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&lt;0.001</w:t>
            </w:r>
          </w:p>
        </w:tc>
        <w:tc>
          <w:tcPr>
            <w:tcW w:w="1186" w:type="pct"/>
            <w:tcBorders>
              <w:bottom w:val="single" w:sz="4" w:space="0" w:color="auto"/>
            </w:tcBorders>
            <w:noWrap/>
            <w:hideMark/>
          </w:tcPr>
          <w:p w14:paraId="492833B5" w14:textId="77777777" w:rsidR="009B58A8" w:rsidRPr="001C1E82" w:rsidRDefault="009B58A8" w:rsidP="00A239E5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1C1E82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-1.5 (-2.91~-0.09)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noWrap/>
            <w:hideMark/>
          </w:tcPr>
          <w:p w14:paraId="26548CF5" w14:textId="77777777" w:rsidR="009B58A8" w:rsidRPr="001C1E82" w:rsidRDefault="009B58A8" w:rsidP="00A239E5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1C1E82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0.037</w:t>
            </w:r>
          </w:p>
        </w:tc>
      </w:tr>
    </w:tbl>
    <w:p w14:paraId="4DE7FC2D" w14:textId="77777777" w:rsidR="009B58A8" w:rsidRPr="001C1E82" w:rsidRDefault="009B58A8" w:rsidP="009B58A8">
      <w:pPr>
        <w:rPr>
          <w:rFonts w:ascii="Times New Roman" w:hAnsi="Times New Roman" w:cs="Times New Roman"/>
          <w:i/>
          <w:iCs/>
          <w:sz w:val="18"/>
          <w:szCs w:val="18"/>
        </w:rPr>
      </w:pPr>
      <w:r w:rsidRPr="001C1E82">
        <w:rPr>
          <w:rFonts w:ascii="Times New Roman" w:hAnsi="Times New Roman" w:cs="Times New Roman"/>
          <w:i/>
          <w:iCs/>
          <w:sz w:val="18"/>
          <w:szCs w:val="18"/>
        </w:rPr>
        <w:t>Notes: Data are presented as n (%); LOS,</w:t>
      </w:r>
      <w:r w:rsidRPr="001C1E82">
        <w:rPr>
          <w:rFonts w:ascii="Times New Roman" w:hAnsi="Times New Roman" w:cs="Times New Roman"/>
        </w:rPr>
        <w:t xml:space="preserve"> </w:t>
      </w:r>
      <w:r w:rsidRPr="001C1E82">
        <w:rPr>
          <w:rFonts w:ascii="Times New Roman" w:hAnsi="Times New Roman" w:cs="Times New Roman"/>
          <w:i/>
          <w:iCs/>
          <w:sz w:val="18"/>
          <w:szCs w:val="18"/>
        </w:rPr>
        <w:t xml:space="preserve">length of stay; CI, confidence interval; PNI, prognostic nutritional index; MAP, mean arterial pressure; RR, respiratory rate; SpO₂, peripheral oxygen saturation; WBC, white blood cell count; BUN, blood urea nitrogen; </w:t>
      </w:r>
      <w:proofErr w:type="spellStart"/>
      <w:r w:rsidRPr="001C1E82">
        <w:rPr>
          <w:rFonts w:ascii="Times New Roman" w:hAnsi="Times New Roman" w:cs="Times New Roman"/>
          <w:i/>
          <w:iCs/>
          <w:sz w:val="18"/>
          <w:szCs w:val="18"/>
        </w:rPr>
        <w:t>Scr</w:t>
      </w:r>
      <w:proofErr w:type="spellEnd"/>
      <w:r w:rsidRPr="001C1E82">
        <w:rPr>
          <w:rFonts w:ascii="Times New Roman" w:hAnsi="Times New Roman" w:cs="Times New Roman"/>
          <w:i/>
          <w:iCs/>
          <w:sz w:val="18"/>
          <w:szCs w:val="18"/>
        </w:rPr>
        <w:t xml:space="preserve">, serum creatinine; INR, international normalized ratio; CCI, Charlson comorbidity index; SAPS II, Simplified Acute Physiology Score II; PH, pulmonary hypertension. Adjusted covariates included: sex, age, PNI, heart rate, MAP, RR, SpO₂, hemoglobin, platelet count, WBC, anion gap, BUN, chloride, </w:t>
      </w:r>
      <w:proofErr w:type="spellStart"/>
      <w:r w:rsidRPr="001C1E82">
        <w:rPr>
          <w:rFonts w:ascii="Times New Roman" w:hAnsi="Times New Roman" w:cs="Times New Roman"/>
          <w:i/>
          <w:iCs/>
          <w:sz w:val="18"/>
          <w:szCs w:val="18"/>
        </w:rPr>
        <w:t>Scr</w:t>
      </w:r>
      <w:proofErr w:type="spellEnd"/>
      <w:r w:rsidRPr="001C1E82">
        <w:rPr>
          <w:rFonts w:ascii="Times New Roman" w:hAnsi="Times New Roman" w:cs="Times New Roman"/>
          <w:i/>
          <w:iCs/>
          <w:sz w:val="18"/>
          <w:szCs w:val="18"/>
        </w:rPr>
        <w:t>, INR, total bilirubin, congestive heart failure, peripheral vascular disease, chronic pulmonary disease, CCI, SAPS II, and PH etiology.</w:t>
      </w:r>
    </w:p>
    <w:p w14:paraId="380F2747" w14:textId="77777777" w:rsidR="00DA2836" w:rsidRPr="009B58A8" w:rsidRDefault="00DA2836">
      <w:pPr>
        <w:rPr>
          <w:rFonts w:hint="eastAsia"/>
        </w:rPr>
      </w:pPr>
    </w:p>
    <w:sectPr w:rsidR="00DA2836" w:rsidRPr="009B58A8" w:rsidSect="001F5D3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DE698" w14:textId="77777777" w:rsidR="00510CFE" w:rsidRDefault="00510CFE" w:rsidP="009B58A8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4080C7EE" w14:textId="77777777" w:rsidR="00510CFE" w:rsidRDefault="00510CFE" w:rsidP="009B58A8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D16C7" w14:textId="77777777" w:rsidR="00510CFE" w:rsidRDefault="00510CFE" w:rsidP="009B58A8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0BFE253F" w14:textId="77777777" w:rsidR="00510CFE" w:rsidRDefault="00510CFE" w:rsidP="009B58A8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C92"/>
    <w:rsid w:val="000A413D"/>
    <w:rsid w:val="001F5D3D"/>
    <w:rsid w:val="0025252D"/>
    <w:rsid w:val="00510CFE"/>
    <w:rsid w:val="00623C92"/>
    <w:rsid w:val="008A2223"/>
    <w:rsid w:val="00904AF0"/>
    <w:rsid w:val="00985497"/>
    <w:rsid w:val="009B58A8"/>
    <w:rsid w:val="00A97101"/>
    <w:rsid w:val="00B33F5B"/>
    <w:rsid w:val="00DA2836"/>
    <w:rsid w:val="00E03B53"/>
    <w:rsid w:val="00E16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CDC0D7"/>
  <w15:chartTrackingRefBased/>
  <w15:docId w15:val="{E0B124F1-47BD-40AE-B5A4-2A64B6F0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58A8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23C9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23C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23C9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23C92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23C92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23C92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23C92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23C92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23C92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23C92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23C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23C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23C92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23C92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23C92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23C9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23C9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23C9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23C9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23C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23C9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23C9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23C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23C9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23C9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23C92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23C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23C92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23C92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9B58A8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9B58A8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9B58A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9B58A8"/>
    <w:rPr>
      <w:sz w:val="18"/>
      <w:szCs w:val="18"/>
    </w:rPr>
  </w:style>
  <w:style w:type="table" w:styleId="af2">
    <w:name w:val="Table Grid"/>
    <w:basedOn w:val="a1"/>
    <w:uiPriority w:val="39"/>
    <w:rsid w:val="009B58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caption"/>
    <w:basedOn w:val="a"/>
    <w:next w:val="a"/>
    <w:uiPriority w:val="35"/>
    <w:unhideWhenUsed/>
    <w:qFormat/>
    <w:rsid w:val="009B58A8"/>
    <w:rPr>
      <w:rFonts w:asciiTheme="majorHAnsi" w:eastAsia="黑体" w:hAnsiTheme="majorHAnsi" w:cstheme="majorBidi"/>
      <w:sz w:val="20"/>
      <w:szCs w:val="20"/>
    </w:rPr>
  </w:style>
  <w:style w:type="table" w:styleId="5-5">
    <w:name w:val="Grid Table 5 Dark Accent 5"/>
    <w:basedOn w:val="a1"/>
    <w:uiPriority w:val="50"/>
    <w:rsid w:val="009B58A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4-3">
    <w:name w:val="Grid Table 4 Accent 3"/>
    <w:basedOn w:val="a1"/>
    <w:uiPriority w:val="49"/>
    <w:rsid w:val="009B58A8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178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Jinhua Zhu</dc:creator>
  <cp:keywords/>
  <dc:description/>
  <cp:lastModifiedBy>Jinhua Zhu</cp:lastModifiedBy>
  <cp:revision>4</cp:revision>
  <dcterms:created xsi:type="dcterms:W3CDTF">2026-03-09T15:00:00Z</dcterms:created>
  <dcterms:modified xsi:type="dcterms:W3CDTF">2026-03-09T15:02:00Z</dcterms:modified>
</cp:coreProperties>
</file>